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4F541" w14:textId="77777777" w:rsidR="00916729" w:rsidRDefault="00916729" w:rsidP="00916729">
      <w:pPr>
        <w:pStyle w:val="NormaleWeb"/>
      </w:pPr>
      <w:r>
        <w:t xml:space="preserve">Un ponte sonoro tra Napoli e Kingston per celebrare i 30 anni di </w:t>
      </w:r>
      <w:proofErr w:type="spellStart"/>
      <w:r>
        <w:rPr>
          <w:rStyle w:val="Enfasicorsivo"/>
          <w:rFonts w:eastAsiaTheme="majorEastAsia"/>
        </w:rPr>
        <w:t>Sanacore</w:t>
      </w:r>
      <w:proofErr w:type="spellEnd"/>
    </w:p>
    <w:p w14:paraId="48A1BB72" w14:textId="7A2B2329" w:rsidR="00916729" w:rsidRDefault="00916729" w:rsidP="00916729">
      <w:pPr>
        <w:pStyle w:val="NormaleWeb"/>
      </w:pPr>
      <w:r>
        <w:t>Esce il 1 agosto 2025</w:t>
      </w:r>
      <w:r>
        <w:t xml:space="preserve"> su tutte le piattaforme digitali </w:t>
      </w:r>
      <w:proofErr w:type="spellStart"/>
      <w:r>
        <w:rPr>
          <w:rStyle w:val="Enfasicorsivo"/>
          <w:rFonts w:eastAsiaTheme="majorEastAsia"/>
        </w:rPr>
        <w:t>Sanacore</w:t>
      </w:r>
      <w:proofErr w:type="spellEnd"/>
      <w:r>
        <w:rPr>
          <w:rStyle w:val="Enfasicorsivo"/>
          <w:rFonts w:eastAsiaTheme="majorEastAsia"/>
        </w:rPr>
        <w:t xml:space="preserve"> 2.0.2.5. </w:t>
      </w:r>
      <w:proofErr w:type="spellStart"/>
      <w:r>
        <w:rPr>
          <w:rStyle w:val="Enfasicorsivo"/>
          <w:rFonts w:eastAsiaTheme="majorEastAsia"/>
        </w:rPr>
        <w:t>Reloaded</w:t>
      </w:r>
      <w:proofErr w:type="spellEnd"/>
      <w:r>
        <w:t xml:space="preserve">, nuovo EP firmato Almamegretta e omaggio vibrante alla </w:t>
      </w:r>
      <w:proofErr w:type="spellStart"/>
      <w:r>
        <w:t>digital</w:t>
      </w:r>
      <w:proofErr w:type="spellEnd"/>
      <w:r>
        <w:t xml:space="preserve"> music giamaicana, la stessa che fin dagli anni ’80 – a partire dallo storico </w:t>
      </w:r>
      <w:proofErr w:type="spellStart"/>
      <w:r>
        <w:rPr>
          <w:rStyle w:val="Enfasicorsivo"/>
          <w:rFonts w:eastAsiaTheme="majorEastAsia"/>
        </w:rPr>
        <w:t>Sleng</w:t>
      </w:r>
      <w:proofErr w:type="spellEnd"/>
      <w:r>
        <w:rPr>
          <w:rStyle w:val="Enfasicorsivo"/>
          <w:rFonts w:eastAsiaTheme="majorEastAsia"/>
        </w:rPr>
        <w:t xml:space="preserve"> Teng Riddim</w:t>
      </w:r>
      <w:r>
        <w:t xml:space="preserve"> – ha riscritto i codici della dancehall mondiale.</w:t>
      </w:r>
    </w:p>
    <w:p w14:paraId="7FA0CF6A" w14:textId="77777777" w:rsidR="00916729" w:rsidRDefault="00916729" w:rsidP="00916729">
      <w:pPr>
        <w:pStyle w:val="NormaleWeb"/>
      </w:pPr>
      <w:r>
        <w:t xml:space="preserve">Il brano che dà il titolo all’EP è una nuova versione dell’iconica </w:t>
      </w:r>
      <w:proofErr w:type="spellStart"/>
      <w:r>
        <w:rPr>
          <w:rStyle w:val="Enfasicorsivo"/>
          <w:rFonts w:eastAsiaTheme="majorEastAsia"/>
        </w:rPr>
        <w:t>Sanacore</w:t>
      </w:r>
      <w:proofErr w:type="spellEnd"/>
      <w:r>
        <w:t>, pubblicata per la prima volta nel 1995, qui re-interpretata e re-incisa dalla band in una veste completamente rinnovata. Un’operazione che rinsalda il legame profondo tra la scena napoletana e le sonorità caraibiche, da sempre al centro della ricerca musicale degli Almamegretta.</w:t>
      </w:r>
    </w:p>
    <w:p w14:paraId="57420EE4" w14:textId="0C3CB9E5" w:rsidR="00916729" w:rsidRDefault="00916729" w:rsidP="00916729">
      <w:pPr>
        <w:pStyle w:val="NormaleWeb"/>
      </w:pPr>
      <w:r>
        <w:t xml:space="preserve">L’uscita di </w:t>
      </w:r>
      <w:proofErr w:type="spellStart"/>
      <w:r>
        <w:rPr>
          <w:rStyle w:val="Enfasicorsivo"/>
          <w:rFonts w:eastAsiaTheme="majorEastAsia"/>
        </w:rPr>
        <w:t>Sanacore</w:t>
      </w:r>
      <w:proofErr w:type="spellEnd"/>
      <w:r>
        <w:rPr>
          <w:rStyle w:val="Enfasicorsivo"/>
          <w:rFonts w:eastAsiaTheme="majorEastAsia"/>
        </w:rPr>
        <w:t xml:space="preserve"> 2.0.2.5. </w:t>
      </w:r>
      <w:proofErr w:type="spellStart"/>
      <w:r>
        <w:rPr>
          <w:rStyle w:val="Enfasicorsivo"/>
          <w:rFonts w:eastAsiaTheme="majorEastAsia"/>
        </w:rPr>
        <w:t>Reloaded</w:t>
      </w:r>
      <w:proofErr w:type="spellEnd"/>
      <w:r>
        <w:t xml:space="preserve"> segue il progetto omonimo pubblicato lo scorso febbraio da La Tempesta Dub e </w:t>
      </w:r>
      <w:r>
        <w:t>contiene</w:t>
      </w:r>
      <w:r>
        <w:t xml:space="preserve"> remix e dub </w:t>
      </w:r>
      <w:proofErr w:type="spellStart"/>
      <w:r>
        <w:t>version</w:t>
      </w:r>
      <w:proofErr w:type="spellEnd"/>
      <w:r>
        <w:t xml:space="preserve"> inedite.</w:t>
      </w:r>
    </w:p>
    <w:p w14:paraId="1C42248F" w14:textId="77777777" w:rsidR="00916729" w:rsidRDefault="00916729" w:rsidP="00916729">
      <w:pPr>
        <w:pStyle w:val="NormaleWeb"/>
      </w:pPr>
      <w:r>
        <w:t xml:space="preserve">Questa nuova produzione si inserisce nel tour dedicato al trentennale di </w:t>
      </w:r>
      <w:proofErr w:type="spellStart"/>
      <w:r>
        <w:rPr>
          <w:rStyle w:val="Enfasicorsivo"/>
          <w:rFonts w:eastAsiaTheme="majorEastAsia"/>
        </w:rPr>
        <w:t>Sanacore</w:t>
      </w:r>
      <w:proofErr w:type="spellEnd"/>
      <w:r>
        <w:t>, partito lo scorso marzo e che ha toccato otto tra le principali città italiane. Dopo il successo delle prime date, gli Almamegretta proseguiranno i festeggiamenti anche in estate, con quattro concerti speciali tra il 2 agosto e il 12 settembre, per portare dal vivo le evoluzioni sonore di uno degli album più rappresentativi della musica italiana contemporanea.</w:t>
      </w:r>
    </w:p>
    <w:p w14:paraId="2C8EAE01" w14:textId="77777777" w:rsidR="00916729" w:rsidRDefault="00916729"/>
    <w:sectPr w:rsidR="009167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729"/>
    <w:rsid w:val="007E399D"/>
    <w:rsid w:val="0091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679F8E"/>
  <w15:chartTrackingRefBased/>
  <w15:docId w15:val="{ECD30F7B-DC69-B847-B36A-97A335621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167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16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167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167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167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167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167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167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167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167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167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167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1672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1672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1672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1672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1672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1672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167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16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167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167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16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1672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1672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1672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167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1672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16729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916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Enfasicorsivo">
    <w:name w:val="Emphasis"/>
    <w:basedOn w:val="Carpredefinitoparagrafo"/>
    <w:uiPriority w:val="20"/>
    <w:qFormat/>
    <w:rsid w:val="009167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Frausin</dc:creator>
  <cp:keywords/>
  <dc:description/>
  <cp:lastModifiedBy>Giulio Frausin</cp:lastModifiedBy>
  <cp:revision>1</cp:revision>
  <dcterms:created xsi:type="dcterms:W3CDTF">2025-08-01T08:42:00Z</dcterms:created>
  <dcterms:modified xsi:type="dcterms:W3CDTF">2025-08-01T08:44:00Z</dcterms:modified>
</cp:coreProperties>
</file>